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西安市岩土与地下工程重点实验室</w:t>
      </w:r>
    </w:p>
    <w:p>
      <w:pPr>
        <w:spacing w:afterLines="100"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开放基金202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年申请指南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根据</w:t>
      </w:r>
      <w:r>
        <w:rPr>
          <w:rFonts w:hint="eastAsia" w:ascii="Times New Roman" w:hAnsi="Times New Roman" w:eastAsia="仿宋_GB2312"/>
          <w:color w:val="auto"/>
          <w:spacing w:val="-2"/>
          <w:sz w:val="24"/>
          <w:szCs w:val="24"/>
        </w:rPr>
        <w:t>西安市科学技术局关于</w:t>
      </w:r>
      <w:r>
        <w:rPr>
          <w:rFonts w:hint="eastAsia" w:ascii="Times New Roman" w:hAnsi="Times New Roman" w:eastAsia="仿宋_GB2312"/>
          <w:spacing w:val="-2"/>
          <w:sz w:val="24"/>
          <w:szCs w:val="24"/>
        </w:rPr>
        <w:t>重点实验室对外开放的精神，本实验室设立对外开放基金，鼓励探索未知，欢迎跨学科合作，每年资助若干项开放基金项目。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申请项目指南如下：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（一）岩土力学理论与工程应用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1. 黄土力学基本理论研究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hint="eastAsia"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2. 城市地下车库、地铁车站、地下商城、城市综合管廊等岩土工程基础理论与关键技术研究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3.</w:t>
      </w:r>
      <w:r>
        <w:rPr>
          <w:rFonts w:hint="eastAsia" w:ascii="Times New Roman" w:hAnsi="Times New Roman" w:eastAsia="仿宋_GB2312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-2"/>
          <w:sz w:val="24"/>
          <w:szCs w:val="24"/>
        </w:rPr>
        <w:t>其他相关内容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（二）地下工程围岩破坏机理与支护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1. 地下车库、地铁车站、地下商城、城市综合管廊等深基坑工程变形机理与围护关键技术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hint="eastAsia"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2. 地下空间围岩破坏机理与开挖支护技术研究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3.</w:t>
      </w:r>
      <w:r>
        <w:rPr>
          <w:rFonts w:hint="eastAsia" w:ascii="Times New Roman" w:hAnsi="Times New Roman" w:eastAsia="仿宋_GB2312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-2"/>
          <w:sz w:val="24"/>
          <w:szCs w:val="24"/>
        </w:rPr>
        <w:t>其他相关内容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（三）岩土工程防灾减灾理论与技术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1. 城市地铁工程监测与支护设计研究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2. 地下车库、地铁车站、地下商城、城市综合管廊等岩土工程灾害孕育机理与减控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3.</w:t>
      </w:r>
      <w:r>
        <w:rPr>
          <w:rFonts w:hint="eastAsia" w:ascii="Times New Roman" w:hAnsi="Times New Roman" w:eastAsia="仿宋_GB2312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-2"/>
          <w:sz w:val="24"/>
          <w:szCs w:val="24"/>
        </w:rPr>
        <w:t>其他相关内容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5A33B4"/>
    <w:rsid w:val="00186781"/>
    <w:rsid w:val="002E489F"/>
    <w:rsid w:val="0055093B"/>
    <w:rsid w:val="00F50634"/>
    <w:rsid w:val="00F95236"/>
    <w:rsid w:val="00FE3713"/>
    <w:rsid w:val="02DC6660"/>
    <w:rsid w:val="1A2A226A"/>
    <w:rsid w:val="2C7E3E78"/>
    <w:rsid w:val="33537E7D"/>
    <w:rsid w:val="3B207F6D"/>
    <w:rsid w:val="485A33B4"/>
    <w:rsid w:val="52076CF0"/>
    <w:rsid w:val="53541416"/>
    <w:rsid w:val="6B127A5E"/>
    <w:rsid w:val="6C7E2602"/>
    <w:rsid w:val="6F530D74"/>
    <w:rsid w:val="6F7A3B84"/>
    <w:rsid w:val="754051C2"/>
    <w:rsid w:val="75B26CDA"/>
    <w:rsid w:val="79C81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styleId="12">
    <w:name w:val="HTML Keyboard"/>
    <w:basedOn w:val="7"/>
    <w:qFormat/>
    <w:uiPriority w:val="0"/>
    <w:rPr>
      <w:rFonts w:ascii="Courier New" w:hAnsi="Courier New"/>
      <w:sz w:val="20"/>
    </w:rPr>
  </w:style>
  <w:style w:type="character" w:styleId="13">
    <w:name w:val="HTML Sample"/>
    <w:basedOn w:val="7"/>
    <w:qFormat/>
    <w:uiPriority w:val="0"/>
    <w:rPr>
      <w:rFonts w:ascii="Courier New" w:hAnsi="Courier New"/>
    </w:rPr>
  </w:style>
  <w:style w:type="character" w:customStyle="1" w:styleId="14">
    <w:name w:val="pubdate-month"/>
    <w:basedOn w:val="7"/>
    <w:qFormat/>
    <w:uiPriority w:val="0"/>
    <w:rPr>
      <w:color w:val="FFFFFF"/>
      <w:sz w:val="19"/>
      <w:szCs w:val="19"/>
      <w:shd w:val="clear" w:color="auto" w:fill="CC0000"/>
    </w:rPr>
  </w:style>
  <w:style w:type="character" w:customStyle="1" w:styleId="15">
    <w:name w:val="pubdate-day"/>
    <w:basedOn w:val="7"/>
    <w:qFormat/>
    <w:uiPriority w:val="0"/>
    <w:rPr>
      <w:shd w:val="clear" w:color="auto" w:fill="F2F2F2"/>
    </w:rPr>
  </w:style>
  <w:style w:type="character" w:customStyle="1" w:styleId="16">
    <w:name w:val="column-name10"/>
    <w:basedOn w:val="7"/>
    <w:qFormat/>
    <w:uiPriority w:val="0"/>
    <w:rPr>
      <w:color w:val="124D83"/>
    </w:rPr>
  </w:style>
  <w:style w:type="character" w:customStyle="1" w:styleId="17">
    <w:name w:val="column-name11"/>
    <w:basedOn w:val="7"/>
    <w:qFormat/>
    <w:uiPriority w:val="0"/>
    <w:rPr>
      <w:color w:val="124D83"/>
    </w:rPr>
  </w:style>
  <w:style w:type="character" w:customStyle="1" w:styleId="18">
    <w:name w:val="column-name12"/>
    <w:basedOn w:val="7"/>
    <w:qFormat/>
    <w:uiPriority w:val="0"/>
    <w:rPr>
      <w:color w:val="124D83"/>
    </w:rPr>
  </w:style>
  <w:style w:type="character" w:customStyle="1" w:styleId="19">
    <w:name w:val="column-name13"/>
    <w:basedOn w:val="7"/>
    <w:qFormat/>
    <w:uiPriority w:val="0"/>
    <w:rPr>
      <w:color w:val="124D83"/>
    </w:rPr>
  </w:style>
  <w:style w:type="character" w:customStyle="1" w:styleId="20">
    <w:name w:val="column-name14"/>
    <w:basedOn w:val="7"/>
    <w:qFormat/>
    <w:uiPriority w:val="0"/>
    <w:rPr>
      <w:color w:val="124D83"/>
    </w:rPr>
  </w:style>
  <w:style w:type="character" w:customStyle="1" w:styleId="21">
    <w:name w:val="item-name"/>
    <w:basedOn w:val="7"/>
    <w:qFormat/>
    <w:uiPriority w:val="0"/>
  </w:style>
  <w:style w:type="character" w:customStyle="1" w:styleId="22">
    <w:name w:val="item-name1"/>
    <w:basedOn w:val="7"/>
    <w:qFormat/>
    <w:uiPriority w:val="0"/>
  </w:style>
  <w:style w:type="character" w:customStyle="1" w:styleId="23">
    <w:name w:val="item-name2"/>
    <w:basedOn w:val="7"/>
    <w:qFormat/>
    <w:uiPriority w:val="0"/>
  </w:style>
  <w:style w:type="character" w:customStyle="1" w:styleId="24">
    <w:name w:val="item-name3"/>
    <w:basedOn w:val="7"/>
    <w:qFormat/>
    <w:uiPriority w:val="0"/>
  </w:style>
  <w:style w:type="character" w:customStyle="1" w:styleId="25">
    <w:name w:val="item-name4"/>
    <w:basedOn w:val="7"/>
    <w:qFormat/>
    <w:uiPriority w:val="0"/>
  </w:style>
  <w:style w:type="character" w:customStyle="1" w:styleId="26">
    <w:name w:val="news_title"/>
    <w:basedOn w:val="7"/>
    <w:qFormat/>
    <w:uiPriority w:val="0"/>
  </w:style>
  <w:style w:type="character" w:customStyle="1" w:styleId="27">
    <w:name w:val="news_meta"/>
    <w:basedOn w:val="7"/>
    <w:qFormat/>
    <w:uiPriority w:val="0"/>
  </w:style>
  <w:style w:type="character" w:customStyle="1" w:styleId="2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310</Characters>
  <Lines>2</Lines>
  <Paragraphs>1</Paragraphs>
  <TotalTime>26</TotalTime>
  <ScaleCrop>false</ScaleCrop>
  <LinksUpToDate>false</LinksUpToDate>
  <CharactersWithSpaces>363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2020-06-17T06:32:00Z</dcterms:created>
  <dc:creator>高喜才</dc:creator>
  <cp:lastModifiedBy>matebook14</cp:lastModifiedBy>
  <dcterms:modified xsi:type="dcterms:W3CDTF">2021-11-28T14:08:13Z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D2C3D2438E19423FB1471E44428EB320</vt:lpwstr>
  </property>
</Properties>
</file>